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7"/>
        <w:gridCol w:w="4932"/>
        <w:gridCol w:w="1435"/>
        <w:gridCol w:w="1435"/>
      </w:tblGrid>
      <w:tr w:rsidR="00980C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 w:rsidTr="00980CF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 w:rsidP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30"/>
                <w:szCs w:val="30"/>
              </w:rPr>
              <w:t>Návrh finančného zabezpečenia činnosti na rok 2016</w:t>
            </w:r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P.č.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TEXT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PRÍJEM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VÝDAJ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členské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klubové výstavy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1500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zvod, bonitácia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500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SVP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500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krytie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prevádzka klubu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3500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príspevok zo SPZ na rok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Príjem z % DzP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SPOLU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6000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Žiar, 15. augusta 2015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80CF3" w:rsidTr="00980C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Miriam Pavlíková</w:t>
            </w:r>
          </w:p>
        </w:tc>
      </w:tr>
      <w:tr w:rsidR="00980C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80CF3" w:rsidRDefault="00980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EB5CF8" w:rsidRDefault="00EB5CF8"/>
    <w:sectPr w:rsidR="00EB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F3"/>
    <w:rsid w:val="00980CF3"/>
    <w:rsid w:val="00E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2015-09-08T09:12:00Z</dcterms:created>
  <dcterms:modified xsi:type="dcterms:W3CDTF">2015-09-08T09:12:00Z</dcterms:modified>
</cp:coreProperties>
</file>